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Name: _______________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36"/>
          <w:rtl w:val="0"/>
        </w:rPr>
        <w:t xml:space="preserve">Conflict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sz w:val="28"/>
          <w:rtl w:val="0"/>
        </w:rPr>
        <w:t xml:space="preserve">External Conflict:</w:t>
      </w:r>
      <w:r w:rsidRPr="00000000" w:rsidR="00000000" w:rsidDel="00000000">
        <w:rPr>
          <w:sz w:val="28"/>
          <w:rtl w:val="0"/>
        </w:rPr>
        <w:t xml:space="preserve">  Takes place outside the body.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sz w:val="28"/>
          <w:rtl w:val="0"/>
        </w:rPr>
        <w:t xml:space="preserve">Internal Conflict:</w:t>
      </w:r>
      <w:r w:rsidRPr="00000000" w:rsidR="00000000" w:rsidDel="00000000">
        <w:rPr>
          <w:sz w:val="28"/>
          <w:rtl w:val="0"/>
        </w:rPr>
        <w:t xml:space="preserve"> Takes place  inside the body or mind.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8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910"/>
        <w:gridCol w:w="3060"/>
        <w:gridCol w:w="2910"/>
        <w:tblGridChange w:id="0">
          <w:tblGrid>
            <w:gridCol w:w="2910"/>
            <w:gridCol w:w="3060"/>
            <w:gridCol w:w="2910"/>
          </w:tblGrid>
        </w:tblGridChange>
      </w:tblGrid>
      <w:tr>
        <w:tc>
          <w:tcPr>
            <w:tcBorders>
              <w:top w:color="bfbfbf" w:space="0" w:val="single" w:sz="8"/>
              <w:left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External Conflict (3 types)</w:t>
            </w:r>
          </w:p>
        </w:tc>
        <w:tc>
          <w:tcPr>
            <w:tcBorders>
              <w:top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Definition</w:t>
            </w:r>
          </w:p>
        </w:tc>
        <w:tc>
          <w:tcPr>
            <w:tcBorders>
              <w:top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My example</w:t>
            </w:r>
          </w:p>
        </w:tc>
      </w:tr>
      <w:tr>
        <w:tc>
          <w:tcPr>
            <w:tcBorders>
              <w:left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vs. Character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Conflict between 2 or more characters.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sleepover fight</w:t>
            </w:r>
          </w:p>
        </w:tc>
      </w:tr>
      <w:tr>
        <w:tc>
          <w:tcPr>
            <w:tcBorders>
              <w:left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vs. Nature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Conflict between nature and a character.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A tornado picks a person up and throws him into a truck full of cows and pigs then they attack him and eat him then a dinosaur eats the pigs and cows then a dog eats the dinosaur. </w:t>
            </w:r>
          </w:p>
        </w:tc>
      </w:tr>
      <w:tr>
        <w:tc>
          <w:tcPr>
            <w:tcBorders>
              <w:left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vs. Society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Conflict between society   </w:t>
            </w:r>
          </w:p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and a character.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Being shunned by society. Ex. Ray Rice, violence, Katniss goes against government, Dog fights,</w:t>
            </w:r>
          </w:p>
        </w:tc>
      </w:tr>
      <w:tr>
        <w:tc>
          <w:tcPr>
            <w:tcBorders>
              <w:left w:color="bfbfbf" w:space="0" w:val="single" w:sz="8"/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vs. Machine</w:t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bfbfbf" w:space="0" w:val="single" w:sz="8"/>
              <w:right w:color="bfbfbf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8"/>
          <w:rtl w:val="0"/>
        </w:rPr>
        <w:t xml:space="preserve"> </w:t>
      </w:r>
    </w:p>
    <w:tbl>
      <w:tblPr>
        <w:tblStyle w:val="Table2"/>
        <w:bidiVisual w:val="0"/>
        <w:tblW w:w="8880.0" w:type="dxa"/>
        <w:jc w:val="left"/>
        <w:tblBorders>
          <w:top w:color="000000" w:space="0" w:val="single" w:sz="6"/>
          <w:left w:color="000000" w:space="0" w:val="single" w:sz="6"/>
          <w:bottom w:color="000000" w:space="0" w:val="single" w:sz="6"/>
          <w:right w:color="000000" w:space="0" w:val="single" w:sz="6"/>
          <w:insideH w:color="000000" w:space="0" w:val="single" w:sz="6"/>
          <w:insideV w:color="000000" w:space="0" w:val="single" w:sz="6"/>
        </w:tblBorders>
        <w:tblLayout w:type="fixed"/>
        <w:tblLook w:val="0600"/>
      </w:tblPr>
      <w:tblGrid>
        <w:gridCol w:w="2655"/>
        <w:gridCol w:w="3555"/>
        <w:gridCol w:w="2670"/>
        <w:tblGridChange w:id="0">
          <w:tblGrid>
            <w:gridCol w:w="2655"/>
            <w:gridCol w:w="3555"/>
            <w:gridCol w:w="2670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Internal Conflict (1 type)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Definition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My example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vs. Self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Character struggles to overcome something.</w:t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both"/>
            </w:pPr>
            <w:r w:rsidRPr="00000000" w:rsidR="00000000" w:rsidDel="00000000">
              <w:rPr>
                <w:sz w:val="28"/>
                <w:rtl w:val="0"/>
              </w:rPr>
              <w:t xml:space="preserve"> Guilt, Stress, Depression,</w:t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